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293"/>
        </w:tabs>
        <w:ind w:left="5529" w:firstLine="0"/>
        <w:rPr/>
      </w:pPr>
      <w:bookmarkStart w:colFirst="0" w:colLast="0" w:name="_heading=h.5x75745esww5" w:id="0"/>
      <w:bookmarkEnd w:id="0"/>
      <w:r w:rsidDel="00000000" w:rsidR="00000000" w:rsidRPr="00000000">
        <w:rPr>
          <w:rtl w:val="0"/>
        </w:rPr>
        <w:t xml:space="preserve">Ignalinos rajono savivaldybės švietimo stebėsenos rodiklių sąrašo ir aprašų</w:t>
      </w:r>
    </w:p>
    <w:p w:rsidR="00000000" w:rsidDel="00000000" w:rsidP="00000000" w:rsidRDefault="00000000" w:rsidRPr="00000000" w14:paraId="00000002">
      <w:pPr>
        <w:tabs>
          <w:tab w:val="left" w:leader="none" w:pos="1293"/>
        </w:tabs>
        <w:ind w:left="5529" w:firstLine="0"/>
        <w:rPr/>
      </w:pPr>
      <w:r w:rsidDel="00000000" w:rsidR="00000000" w:rsidRPr="00000000">
        <w:rPr>
          <w:rtl w:val="0"/>
        </w:rPr>
        <w:t xml:space="preserve">2 priedas</w:t>
      </w:r>
    </w:p>
    <w:p w:rsidR="00000000" w:rsidDel="00000000" w:rsidP="00000000" w:rsidRDefault="00000000" w:rsidRPr="00000000" w14:paraId="00000003">
      <w:pPr>
        <w:tabs>
          <w:tab w:val="left" w:leader="none" w:pos="1293"/>
        </w:tabs>
        <w:rPr>
          <w:b w:val="1"/>
          <w:bCs w:val="1"/>
        </w:rPr>
      </w:pPr>
      <w:r w:rsidDel="00000000" w:rsidR="00000000" w:rsidRPr="00000000">
        <w:rPr>
          <w:rtl w:val="0"/>
        </w:rPr>
      </w:r>
    </w:p>
    <w:p w:rsidR="00000000" w:rsidDel="00000000" w:rsidP="00000000" w:rsidRDefault="00000000" w:rsidRPr="00000000" w14:paraId="00000004">
      <w:pPr>
        <w:tabs>
          <w:tab w:val="left" w:leader="none" w:pos="1293"/>
        </w:tabs>
        <w:jc w:val="center"/>
        <w:rPr>
          <w:b w:val="1"/>
          <w:bCs w:val="1"/>
        </w:rPr>
      </w:pPr>
      <w:r w:rsidDel="00000000" w:rsidR="00000000" w:rsidRPr="00000000">
        <w:rPr>
          <w:b w:val="1"/>
          <w:bCs w:val="1"/>
          <w:rtl w:val="0"/>
        </w:rPr>
        <w:t xml:space="preserve">PAMOKOS / UGDYMO VEIKLOS PLANO FORMA</w:t>
      </w:r>
    </w:p>
    <w:p w:rsidR="00000000" w:rsidDel="00000000" w:rsidP="00000000" w:rsidRDefault="00000000" w:rsidRPr="00000000" w14:paraId="00000005">
      <w:pPr>
        <w:tabs>
          <w:tab w:val="left" w:leader="none" w:pos="1293"/>
        </w:tabs>
        <w:jc w:val="center"/>
        <w:rPr>
          <w:b w:val="1"/>
          <w:bCs w:val="1"/>
        </w:rPr>
      </w:pPr>
      <w:r w:rsidDel="00000000" w:rsidR="00000000" w:rsidRPr="00000000">
        <w:rPr>
          <w:b w:val="1"/>
          <w:bCs w:val="1"/>
          <w:rtl w:val="0"/>
        </w:rPr>
        <w:t xml:space="preserve">Ignalinos rajono savivaldybės švietimo stebėsenos rodikliui</w:t>
      </w:r>
    </w:p>
    <w:p w:rsidR="00000000" w:rsidDel="00000000" w:rsidP="00000000" w:rsidRDefault="00000000" w:rsidRPr="00000000" w14:paraId="00000006">
      <w:pPr>
        <w:tabs>
          <w:tab w:val="left" w:leader="none" w:pos="1293"/>
        </w:tabs>
        <w:jc w:val="center"/>
        <w:rPr>
          <w:b w:val="1"/>
          <w:bCs w:val="1"/>
        </w:rPr>
      </w:pPr>
      <w:r w:rsidDel="00000000" w:rsidR="00000000" w:rsidRPr="00000000">
        <w:rPr>
          <w:b w:val="1"/>
          <w:bCs w:val="1"/>
          <w:rtl w:val="0"/>
        </w:rPr>
        <w:t xml:space="preserve">„Pamokų, kuriose buvo integruotas kultūrinis ugdymas, skaičius“ apskaičiuoti</w:t>
      </w:r>
    </w:p>
    <w:p w:rsidR="00000000" w:rsidDel="00000000" w:rsidP="00000000" w:rsidRDefault="00000000" w:rsidRPr="00000000" w14:paraId="00000007">
      <w:pPr>
        <w:tabs>
          <w:tab w:val="left" w:leader="none" w:pos="1293"/>
        </w:tabs>
        <w:jc w:val="center"/>
        <w:rPr>
          <w:b w:val="1"/>
          <w:bCs w:val="1"/>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89"/>
        <w:tblGridChange w:id="0">
          <w:tblGrid>
            <w:gridCol w:w="3539"/>
            <w:gridCol w:w="6089"/>
          </w:tblGrid>
        </w:tblGridChange>
      </w:tblGrid>
      <w:tr>
        <w:trPr>
          <w:cantSplit w:val="0"/>
          <w:trHeight w:val="438" w:hRule="atLeast"/>
          <w:tblHeader w:val="0"/>
        </w:trPr>
        <w:tc>
          <w:tcPr>
            <w:vAlign w:val="center"/>
          </w:tcPr>
          <w:p w:rsidR="00000000" w:rsidDel="00000000" w:rsidP="00000000" w:rsidRDefault="00000000" w:rsidRPr="00000000" w14:paraId="00000008">
            <w:pPr>
              <w:tabs>
                <w:tab w:val="left" w:leader="none" w:pos="1293"/>
              </w:tabs>
              <w:rPr>
                <w:b w:val="1"/>
                <w:bCs w:val="1"/>
              </w:rPr>
            </w:pPr>
            <w:r w:rsidDel="00000000" w:rsidR="00000000" w:rsidRPr="00000000">
              <w:rPr>
                <w:b w:val="1"/>
                <w:bCs w:val="1"/>
                <w:rtl w:val="0"/>
              </w:rPr>
              <w:t xml:space="preserve">Mokomasis dalykas</w:t>
            </w:r>
          </w:p>
        </w:tc>
        <w:tc>
          <w:tcPr/>
          <w:p w:rsidR="00000000" w:rsidDel="00000000" w:rsidP="00000000" w:rsidRDefault="00000000" w:rsidRPr="00000000" w14:paraId="00000009">
            <w:pPr>
              <w:tabs>
                <w:tab w:val="left" w:leader="none" w:pos="1293"/>
              </w:tabs>
              <w:jc w:val="center"/>
              <w:rPr>
                <w:b w:val="1"/>
                <w:bCs w:val="1"/>
              </w:rPr>
            </w:pPr>
            <w:r w:rsidDel="00000000" w:rsidR="00000000" w:rsidRPr="00000000">
              <w:rPr>
                <w:b w:val="1"/>
                <w:bCs w:val="1"/>
                <w:rtl w:val="0"/>
              </w:rPr>
              <w:t xml:space="preserve">Lietuvių kalba ir literatūra</w:t>
            </w:r>
          </w:p>
        </w:tc>
      </w:tr>
      <w:tr>
        <w:trPr>
          <w:cantSplit w:val="0"/>
          <w:trHeight w:val="438" w:hRule="atLeast"/>
          <w:tblHeader w:val="0"/>
        </w:trPr>
        <w:tc>
          <w:tcPr>
            <w:vAlign w:val="center"/>
          </w:tcPr>
          <w:p w:rsidR="00000000" w:rsidDel="00000000" w:rsidP="00000000" w:rsidRDefault="00000000" w:rsidRPr="00000000" w14:paraId="0000000A">
            <w:pPr>
              <w:tabs>
                <w:tab w:val="left" w:leader="none" w:pos="1293"/>
              </w:tabs>
              <w:rPr>
                <w:b w:val="1"/>
                <w:bCs w:val="1"/>
              </w:rPr>
            </w:pPr>
            <w:r w:rsidDel="00000000" w:rsidR="00000000" w:rsidRPr="00000000">
              <w:rPr>
                <w:b w:val="1"/>
                <w:bCs w:val="1"/>
                <w:rtl w:val="0"/>
              </w:rPr>
              <w:t xml:space="preserve">Tema</w:t>
            </w:r>
          </w:p>
        </w:tc>
        <w:tc>
          <w:tcPr/>
          <w:p w:rsidR="00000000" w:rsidDel="00000000" w:rsidP="00000000" w:rsidRDefault="00000000" w:rsidRPr="00000000" w14:paraId="0000000B">
            <w:pPr>
              <w:rPr>
                <w:sz w:val="26"/>
                <w:szCs w:val="26"/>
              </w:rPr>
            </w:pPr>
            <w:r w:rsidDel="00000000" w:rsidR="00000000" w:rsidRPr="00000000">
              <w:rPr>
                <w:rtl w:val="0"/>
              </w:rPr>
              <w:t xml:space="preserve">Senojo dvaro paslaptys</w:t>
            </w:r>
            <w:r w:rsidDel="00000000" w:rsidR="00000000" w:rsidRPr="00000000">
              <w:rPr>
                <w:rtl w:val="0"/>
              </w:rPr>
            </w:r>
          </w:p>
        </w:tc>
      </w:tr>
      <w:tr>
        <w:trPr>
          <w:cantSplit w:val="0"/>
          <w:trHeight w:val="438" w:hRule="atLeast"/>
          <w:tblHeader w:val="0"/>
        </w:trPr>
        <w:tc>
          <w:tcPr>
            <w:vAlign w:val="center"/>
          </w:tcPr>
          <w:p w:rsidR="00000000" w:rsidDel="00000000" w:rsidP="00000000" w:rsidRDefault="00000000" w:rsidRPr="00000000" w14:paraId="0000000C">
            <w:pPr>
              <w:tabs>
                <w:tab w:val="left" w:leader="none" w:pos="1293"/>
              </w:tabs>
              <w:rPr>
                <w:b w:val="1"/>
                <w:bCs w:val="1"/>
              </w:rPr>
            </w:pPr>
            <w:r w:rsidDel="00000000" w:rsidR="00000000" w:rsidRPr="00000000">
              <w:rPr>
                <w:b w:val="1"/>
                <w:bCs w:val="1"/>
                <w:rtl w:val="0"/>
              </w:rPr>
              <w:t xml:space="preserve">Klasė</w:t>
            </w:r>
          </w:p>
        </w:tc>
        <w:tc>
          <w:tcPr/>
          <w:p w:rsidR="00000000" w:rsidDel="00000000" w:rsidP="00000000" w:rsidRDefault="00000000" w:rsidRPr="00000000" w14:paraId="0000000D">
            <w:pPr>
              <w:tabs>
                <w:tab w:val="left" w:leader="none" w:pos="1293"/>
              </w:tabs>
              <w:rPr/>
            </w:pPr>
            <w:r w:rsidDel="00000000" w:rsidR="00000000" w:rsidRPr="00000000">
              <w:rPr>
                <w:rtl w:val="0"/>
              </w:rPr>
              <w:t xml:space="preserve">I klasė</w:t>
            </w:r>
          </w:p>
        </w:tc>
      </w:tr>
      <w:tr>
        <w:trPr>
          <w:cantSplit w:val="0"/>
          <w:trHeight w:val="972" w:hRule="atLeast"/>
          <w:tblHeader w:val="0"/>
        </w:trPr>
        <w:tc>
          <w:tcPr>
            <w:vAlign w:val="center"/>
          </w:tcPr>
          <w:p w:rsidR="00000000" w:rsidDel="00000000" w:rsidP="00000000" w:rsidRDefault="00000000" w:rsidRPr="00000000" w14:paraId="0000000E">
            <w:pPr>
              <w:tabs>
                <w:tab w:val="left" w:leader="none" w:pos="1293"/>
              </w:tabs>
              <w:rPr>
                <w:b w:val="1"/>
                <w:bCs w:val="1"/>
              </w:rPr>
            </w:pPr>
            <w:r w:rsidDel="00000000" w:rsidR="00000000" w:rsidRPr="00000000">
              <w:rPr>
                <w:b w:val="1"/>
                <w:bCs w:val="1"/>
                <w:rtl w:val="0"/>
              </w:rPr>
              <w:t xml:space="preserve">Ugdymo tikslas</w:t>
            </w:r>
          </w:p>
          <w:p w:rsidR="00000000" w:rsidDel="00000000" w:rsidP="00000000" w:rsidRDefault="00000000" w:rsidRPr="00000000" w14:paraId="0000000F">
            <w:pPr>
              <w:tabs>
                <w:tab w:val="left" w:leader="none" w:pos="1293"/>
              </w:tabs>
              <w:rPr>
                <w:b w:val="1"/>
                <w:bCs w:val="1"/>
                <w:i w:val="1"/>
                <w:iCs w:val="1"/>
                <w:sz w:val="20"/>
                <w:szCs w:val="20"/>
              </w:rPr>
            </w:pPr>
            <w:r w:rsidDel="00000000" w:rsidR="00000000" w:rsidRPr="00000000">
              <w:rPr>
                <w:i w:val="1"/>
                <w:iCs w:val="1"/>
                <w:sz w:val="20"/>
                <w:szCs w:val="20"/>
                <w:rtl w:val="0"/>
              </w:rPr>
              <w:t xml:space="preserve">Kokias bendrąsias ir dalykines kompetencijas ugdysis mokiniai?</w:t>
            </w:r>
            <w:r w:rsidDel="00000000" w:rsidR="00000000" w:rsidRPr="00000000">
              <w:rPr>
                <w:rtl w:val="0"/>
              </w:rPr>
            </w:r>
          </w:p>
        </w:tc>
        <w:tc>
          <w:tcPr/>
          <w:p w:rsidR="00000000" w:rsidDel="00000000" w:rsidP="00000000" w:rsidRDefault="00000000" w:rsidRPr="00000000" w14:paraId="00000010">
            <w:pPr>
              <w:tabs>
                <w:tab w:val="left" w:leader="none" w:pos="1293"/>
              </w:tabs>
              <w:rPr/>
            </w:pPr>
            <w:r w:rsidDel="00000000" w:rsidR="00000000" w:rsidRPr="00000000">
              <w:rPr>
                <w:rtl w:val="0"/>
              </w:rPr>
              <w:t xml:space="preserve">Mokiniai ugdysis: </w:t>
            </w:r>
          </w:p>
          <w:p w:rsidR="00000000" w:rsidDel="00000000" w:rsidP="00000000" w:rsidRDefault="00000000" w:rsidRPr="00000000" w14:paraId="00000011">
            <w:pPr>
              <w:tabs>
                <w:tab w:val="left" w:leader="none" w:pos="1293"/>
              </w:tabs>
              <w:rPr/>
            </w:pPr>
            <w:r w:rsidDel="00000000" w:rsidR="00000000" w:rsidRPr="00000000">
              <w:rPr>
                <w:rtl w:val="0"/>
              </w:rPr>
              <w:t xml:space="preserve">Kultūrinę kompetenciją (mokiniai ugdys meninius gebėjimus, išbandys įvairias vaizdinės raiškos priemones atlikdami užduotis );</w:t>
              <w:br w:type="textWrapping"/>
              <w:t xml:space="preserve">Kūrybiškumo kompetenciją (skatins kūrybiškumą, įvairių idėjų įgyvendinimą);</w:t>
              <w:br w:type="textWrapping"/>
              <w:t xml:space="preserve">Pažinimo kompetenciją (susipažins su dvaro pastatu, muziejiniais eksponatais).</w:t>
            </w:r>
          </w:p>
          <w:p w:rsidR="00000000" w:rsidDel="00000000" w:rsidP="00000000" w:rsidRDefault="00000000" w:rsidRPr="00000000" w14:paraId="00000012">
            <w:pPr>
              <w:tabs>
                <w:tab w:val="left" w:leader="none" w:pos="1293"/>
              </w:tabs>
              <w:rPr>
                <w:b w:val="1"/>
                <w:bCs w:val="1"/>
              </w:rPr>
            </w:pPr>
            <w:r w:rsidDel="00000000" w:rsidR="00000000" w:rsidRPr="00000000">
              <w:rPr>
                <w:rtl w:val="0"/>
              </w:rPr>
            </w:r>
          </w:p>
        </w:tc>
      </w:tr>
      <w:tr>
        <w:trPr>
          <w:cantSplit w:val="0"/>
          <w:trHeight w:val="972" w:hRule="atLeast"/>
          <w:tblHeader w:val="0"/>
        </w:trPr>
        <w:tc>
          <w:tcPr>
            <w:vAlign w:val="center"/>
          </w:tcPr>
          <w:p w:rsidR="00000000" w:rsidDel="00000000" w:rsidP="00000000" w:rsidRDefault="00000000" w:rsidRPr="00000000" w14:paraId="00000013">
            <w:pPr>
              <w:tabs>
                <w:tab w:val="left" w:leader="none" w:pos="1293"/>
              </w:tabs>
              <w:rPr>
                <w:b w:val="1"/>
                <w:bCs w:val="1"/>
              </w:rPr>
            </w:pPr>
            <w:r w:rsidDel="00000000" w:rsidR="00000000" w:rsidRPr="00000000">
              <w:rPr>
                <w:b w:val="1"/>
                <w:bCs w:val="1"/>
                <w:rtl w:val="0"/>
              </w:rPr>
              <w:t xml:space="preserve">Mokymo(si) uždavinys</w:t>
            </w:r>
          </w:p>
          <w:p w:rsidR="00000000" w:rsidDel="00000000" w:rsidP="00000000" w:rsidRDefault="00000000" w:rsidRPr="00000000" w14:paraId="00000014">
            <w:pPr>
              <w:tabs>
                <w:tab w:val="left" w:leader="none" w:pos="1293"/>
              </w:tabs>
              <w:rPr>
                <w:b w:val="1"/>
                <w:bCs w:val="1"/>
                <w:i w:val="1"/>
                <w:iCs w:val="1"/>
                <w:sz w:val="20"/>
                <w:szCs w:val="20"/>
              </w:rPr>
            </w:pPr>
            <w:r w:rsidDel="00000000" w:rsidR="00000000" w:rsidRPr="00000000">
              <w:rPr>
                <w:i w:val="1"/>
                <w:iCs w:val="1"/>
                <w:sz w:val="20"/>
                <w:szCs w:val="20"/>
                <w:rtl w:val="0"/>
              </w:rPr>
              <w:t xml:space="preserve">Ko mokiniai išmoks?</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5">
            <w:pPr>
              <w:widowControl w:val="1"/>
              <w:rPr>
                <w:sz w:val="26"/>
                <w:szCs w:val="26"/>
              </w:rPr>
            </w:pPr>
            <w:r w:rsidDel="00000000" w:rsidR="00000000" w:rsidRPr="00000000">
              <w:rPr>
                <w:rtl w:val="0"/>
              </w:rPr>
              <w:t xml:space="preserve">Pasitelkdami objektus ir orientuodamiesi erdvėje, mokiniai stebės, tyrinės ir įsivaizduos, kaip praeityje buvo naudojami įvairūs buities daiktai, kodėl svarbi buvo ne tik jų praktinė paskirtis, bet ir estetinė forma. Mokiniai skatinami mąstyti apie XIX a. estetines ir menines sampratas bei jų vaidmenį formuojant to meto visuomenės sluoksnius.</w:t>
            </w:r>
            <w:r w:rsidDel="00000000" w:rsidR="00000000" w:rsidRPr="00000000">
              <w:rPr>
                <w:rtl w:val="0"/>
              </w:rPr>
            </w:r>
          </w:p>
        </w:tc>
      </w:tr>
      <w:tr>
        <w:trPr>
          <w:cantSplit w:val="0"/>
          <w:trHeight w:val="2973" w:hRule="atLeast"/>
          <w:tblHeader w:val="0"/>
        </w:trPr>
        <w:tc>
          <w:tcPr>
            <w:vAlign w:val="center"/>
          </w:tcPr>
          <w:p w:rsidR="00000000" w:rsidDel="00000000" w:rsidP="00000000" w:rsidRDefault="00000000" w:rsidRPr="00000000" w14:paraId="00000016">
            <w:pPr>
              <w:tabs>
                <w:tab w:val="left" w:leader="none" w:pos="1293"/>
              </w:tabs>
              <w:rPr>
                <w:b w:val="1"/>
                <w:bCs w:val="1"/>
              </w:rPr>
            </w:pPr>
            <w:r w:rsidDel="00000000" w:rsidR="00000000" w:rsidRPr="00000000">
              <w:rPr>
                <w:b w:val="1"/>
                <w:bCs w:val="1"/>
                <w:rtl w:val="0"/>
              </w:rPr>
              <w:t xml:space="preserve">Trumpas aprašymas</w:t>
            </w:r>
          </w:p>
          <w:p w:rsidR="00000000" w:rsidDel="00000000" w:rsidP="00000000" w:rsidRDefault="00000000" w:rsidRPr="00000000" w14:paraId="00000017">
            <w:pPr>
              <w:tabs>
                <w:tab w:val="left" w:leader="none" w:pos="1293"/>
              </w:tabs>
              <w:rPr>
                <w:i w:val="1"/>
                <w:iCs w:val="1"/>
                <w:sz w:val="20"/>
                <w:szCs w:val="20"/>
              </w:rPr>
            </w:pPr>
            <w:r w:rsidDel="00000000" w:rsidR="00000000" w:rsidRPr="00000000">
              <w:rPr>
                <w:i w:val="1"/>
                <w:iCs w:val="1"/>
                <w:sz w:val="20"/>
                <w:szCs w:val="20"/>
                <w:rtl w:val="0"/>
              </w:rPr>
              <w:t xml:space="preserve">Kultūrinio ugdymo aplinkoje (muziejuje, meno mokykloje, parodoje, bibliotekoje, pas kultūros srities partnerius ir pan.) vykusios pamokos / ugdymo veiklos ar pamokos, kurioje tiesiogiai dalyvavo kūrėjai / tyrėjai / menininkai, trumpas aprašymas. </w:t>
            </w:r>
          </w:p>
          <w:p w:rsidR="00000000" w:rsidDel="00000000" w:rsidP="00000000" w:rsidRDefault="00000000" w:rsidRPr="00000000" w14:paraId="00000018">
            <w:pPr>
              <w:tabs>
                <w:tab w:val="left" w:leader="none" w:pos="1293"/>
              </w:tabs>
              <w:rPr>
                <w:b w:val="1"/>
                <w:bCs w:val="1"/>
              </w:rPr>
            </w:pPr>
            <w:r w:rsidDel="00000000" w:rsidR="00000000" w:rsidRPr="00000000">
              <w:rPr>
                <w:i w:val="1"/>
                <w:iCs w:val="1"/>
                <w:sz w:val="20"/>
                <w:szCs w:val="20"/>
                <w:rtl w:val="0"/>
              </w:rPr>
              <w:t xml:space="preserve">Jei yra, papildomai nurodyti, pvz., kultūrinės edukacijos aprašymo nuorodą internete ir pan.  </w:t>
            </w:r>
            <w:r w:rsidDel="00000000" w:rsidR="00000000" w:rsidRPr="00000000">
              <w:rPr>
                <w:rtl w:val="0"/>
              </w:rPr>
            </w:r>
          </w:p>
        </w:tc>
        <w:tc>
          <w:tcPr/>
          <w:p w:rsidR="00000000" w:rsidDel="00000000" w:rsidP="00000000" w:rsidRDefault="00000000" w:rsidRPr="00000000" w14:paraId="00000019">
            <w:pPr>
              <w:tabs>
                <w:tab w:val="left" w:leader="none" w:pos="1293"/>
              </w:tabs>
              <w:rPr/>
            </w:pPr>
            <w:r w:rsidDel="00000000" w:rsidR="00000000" w:rsidRPr="00000000">
              <w:rPr>
                <w:rtl w:val="0"/>
              </w:rPr>
              <w:t xml:space="preserve">Mokiniai aplankė </w:t>
            </w:r>
            <w:r w:rsidDel="00000000" w:rsidR="00000000" w:rsidRPr="00000000">
              <w:rPr>
                <w:rtl w:val="0"/>
              </w:rPr>
              <w:t xml:space="preserve">Vilniaus Markučių dvaro muziejų, kuriame tyrinėjo, kaip XIX amžiuje buvo naudojami įvairūs buities daiktai, kokia jų paskirtis. Kūrė kelių daiktų panaudojimo reklamą šiais laikais. </w:t>
            </w:r>
          </w:p>
          <w:p w:rsidR="00000000" w:rsidDel="00000000" w:rsidP="00000000" w:rsidRDefault="00000000" w:rsidRPr="00000000" w14:paraId="0000001A">
            <w:pPr>
              <w:tabs>
                <w:tab w:val="left" w:leader="none" w:pos="1293"/>
              </w:tabs>
              <w:rPr/>
            </w:pPr>
            <w:r w:rsidDel="00000000" w:rsidR="00000000" w:rsidRPr="00000000">
              <w:rPr>
                <w:rtl w:val="0"/>
              </w:rPr>
              <w:t xml:space="preserve">Mokiniams labai patiko patiems susipažinti su dvaro eksponatais.</w:t>
            </w:r>
          </w:p>
          <w:p w:rsidR="00000000" w:rsidDel="00000000" w:rsidP="00000000" w:rsidRDefault="00000000" w:rsidRPr="00000000" w14:paraId="0000001B">
            <w:pPr>
              <w:tabs>
                <w:tab w:val="left" w:leader="none" w:pos="1293"/>
              </w:tabs>
              <w:rPr/>
            </w:pPr>
            <w:r w:rsidDel="00000000" w:rsidR="00000000" w:rsidRPr="00000000">
              <w:rPr>
                <w:rtl w:val="0"/>
              </w:rPr>
              <w:t xml:space="preserve"> </w:t>
            </w:r>
          </w:p>
        </w:tc>
      </w:tr>
      <w:tr>
        <w:trPr>
          <w:cantSplit w:val="0"/>
          <w:trHeight w:val="604" w:hRule="atLeast"/>
          <w:tblHeader w:val="0"/>
        </w:trPr>
        <w:tc>
          <w:tcPr>
            <w:vAlign w:val="center"/>
          </w:tcPr>
          <w:p w:rsidR="00000000" w:rsidDel="00000000" w:rsidP="00000000" w:rsidRDefault="00000000" w:rsidRPr="00000000" w14:paraId="0000001C">
            <w:pPr>
              <w:tabs>
                <w:tab w:val="left" w:leader="none" w:pos="1293"/>
              </w:tabs>
              <w:rPr>
                <w:b w:val="1"/>
                <w:bCs w:val="1"/>
              </w:rPr>
            </w:pPr>
            <w:r w:rsidDel="00000000" w:rsidR="00000000" w:rsidRPr="00000000">
              <w:rPr>
                <w:b w:val="1"/>
                <w:bCs w:val="1"/>
                <w:rtl w:val="0"/>
              </w:rPr>
              <w:t xml:space="preserve">Įgytų žinių ir / ar gebėjimų poreikis kasdieniame gyvenime</w:t>
            </w:r>
          </w:p>
          <w:p w:rsidR="00000000" w:rsidDel="00000000" w:rsidP="00000000" w:rsidRDefault="00000000" w:rsidRPr="00000000" w14:paraId="0000001D">
            <w:pPr>
              <w:tabs>
                <w:tab w:val="left" w:leader="none" w:pos="1293"/>
              </w:tabs>
              <w:rPr>
                <w:b w:val="1"/>
                <w:bCs w:val="1"/>
              </w:rPr>
            </w:pPr>
            <w:r w:rsidDel="00000000" w:rsidR="00000000" w:rsidRPr="00000000">
              <w:rPr>
                <w:sz w:val="20"/>
                <w:szCs w:val="20"/>
                <w:rtl w:val="0"/>
              </w:rPr>
              <w:t xml:space="preserve">Keli konkretūs pavyzdžiai</w:t>
            </w:r>
            <w:r w:rsidDel="00000000" w:rsidR="00000000" w:rsidRPr="00000000">
              <w:rPr>
                <w:rtl w:val="0"/>
              </w:rPr>
            </w:r>
          </w:p>
        </w:tc>
        <w:tc>
          <w:tcPr/>
          <w:p w:rsidR="00000000" w:rsidDel="00000000" w:rsidP="00000000" w:rsidRDefault="00000000" w:rsidRPr="00000000" w14:paraId="0000001E">
            <w:pPr>
              <w:tabs>
                <w:tab w:val="left" w:leader="none" w:pos="1293"/>
              </w:tabs>
              <w:rPr/>
            </w:pPr>
            <w:r w:rsidDel="00000000" w:rsidR="00000000" w:rsidRPr="00000000">
              <w:rPr>
                <w:rtl w:val="0"/>
              </w:rPr>
              <w:t xml:space="preserve">Gebės atskirti XIX amžiaus daiktus, suvoks senų dvarų žavesį. Gebės pritaikyti senovinius daiktus dabartyje.</w:t>
            </w:r>
          </w:p>
        </w:tc>
      </w:tr>
      <w:tr>
        <w:trPr>
          <w:cantSplit w:val="0"/>
          <w:trHeight w:val="420" w:hRule="atLeast"/>
          <w:tblHeader w:val="0"/>
        </w:trPr>
        <w:tc>
          <w:tcPr>
            <w:vAlign w:val="center"/>
          </w:tcPr>
          <w:p w:rsidR="00000000" w:rsidDel="00000000" w:rsidP="00000000" w:rsidRDefault="00000000" w:rsidRPr="00000000" w14:paraId="0000001F">
            <w:pPr>
              <w:tabs>
                <w:tab w:val="left" w:leader="none" w:pos="1293"/>
              </w:tabs>
              <w:rPr>
                <w:b w:val="1"/>
                <w:bCs w:val="1"/>
              </w:rPr>
            </w:pPr>
            <w:r w:rsidDel="00000000" w:rsidR="00000000" w:rsidRPr="00000000">
              <w:rPr>
                <w:b w:val="1"/>
                <w:bCs w:val="1"/>
                <w:rtl w:val="0"/>
              </w:rPr>
              <w:t xml:space="preserve">Data</w:t>
            </w:r>
          </w:p>
        </w:tc>
        <w:tc>
          <w:tcPr/>
          <w:p w:rsidR="00000000" w:rsidDel="00000000" w:rsidP="00000000" w:rsidRDefault="00000000" w:rsidRPr="00000000" w14:paraId="00000020">
            <w:pPr>
              <w:tabs>
                <w:tab w:val="left" w:leader="none" w:pos="1293"/>
              </w:tabs>
              <w:rPr/>
            </w:pPr>
            <w:r w:rsidDel="00000000" w:rsidR="00000000" w:rsidRPr="00000000">
              <w:rPr>
                <w:rtl w:val="0"/>
              </w:rPr>
              <w:t xml:space="preserve">13/10/25</w:t>
            </w:r>
          </w:p>
        </w:tc>
      </w:tr>
      <w:tr>
        <w:trPr>
          <w:cantSplit w:val="0"/>
          <w:trHeight w:val="555" w:hRule="atLeast"/>
          <w:tblHeader w:val="0"/>
        </w:trPr>
        <w:tc>
          <w:tcPr>
            <w:vAlign w:val="center"/>
          </w:tcPr>
          <w:p w:rsidR="00000000" w:rsidDel="00000000" w:rsidP="00000000" w:rsidRDefault="00000000" w:rsidRPr="00000000" w14:paraId="00000021">
            <w:pPr>
              <w:tabs>
                <w:tab w:val="left" w:leader="none" w:pos="1293"/>
              </w:tabs>
              <w:rPr>
                <w:b w:val="1"/>
                <w:bCs w:val="1"/>
              </w:rPr>
            </w:pPr>
            <w:r w:rsidDel="00000000" w:rsidR="00000000" w:rsidRPr="00000000">
              <w:rPr>
                <w:b w:val="1"/>
                <w:bCs w:val="1"/>
                <w:rtl w:val="0"/>
              </w:rPr>
              <w:t xml:space="preserve">Vieta</w:t>
            </w:r>
          </w:p>
          <w:p w:rsidR="00000000" w:rsidDel="00000000" w:rsidP="00000000" w:rsidRDefault="00000000" w:rsidRPr="00000000" w14:paraId="00000022">
            <w:pPr>
              <w:tabs>
                <w:tab w:val="left" w:leader="none" w:pos="1293"/>
              </w:tabs>
              <w:rPr>
                <w:b w:val="1"/>
                <w:bCs w:val="1"/>
              </w:rPr>
            </w:pPr>
            <w:r w:rsidDel="00000000" w:rsidR="00000000" w:rsidRPr="00000000">
              <w:rPr>
                <w:i w:val="1"/>
                <w:iCs w:val="1"/>
                <w:sz w:val="20"/>
                <w:szCs w:val="20"/>
                <w:rtl w:val="0"/>
              </w:rPr>
              <w:t xml:space="preserve">Paprasta klasė, mokyklos laboratorija, ... Jei išvyka – adresas (ir internetinis), kontaktai</w:t>
            </w:r>
            <w:r w:rsidDel="00000000" w:rsidR="00000000" w:rsidRPr="00000000">
              <w:rPr>
                <w:rtl w:val="0"/>
              </w:rPr>
            </w:r>
          </w:p>
        </w:tc>
        <w:tc>
          <w:tcPr/>
          <w:p w:rsidR="00000000" w:rsidDel="00000000" w:rsidP="00000000" w:rsidRDefault="00000000" w:rsidRPr="00000000" w14:paraId="00000023">
            <w:pPr>
              <w:ind w:left="0" w:firstLine="0"/>
              <w:rPr/>
            </w:pPr>
            <w:r w:rsidDel="00000000" w:rsidR="00000000" w:rsidRPr="00000000">
              <w:rPr>
                <w:rtl w:val="0"/>
              </w:rPr>
              <w:t xml:space="preserve">Vilniaus Markučių dvaro muziejus</w:t>
            </w:r>
          </w:p>
          <w:p w:rsidR="00000000" w:rsidDel="00000000" w:rsidP="00000000" w:rsidRDefault="00000000" w:rsidRPr="00000000" w14:paraId="00000024">
            <w:pPr>
              <w:tabs>
                <w:tab w:val="left" w:leader="none" w:pos="1293"/>
              </w:tabs>
              <w:rPr>
                <w:b w:val="1"/>
                <w:bCs w:val="1"/>
              </w:rPr>
            </w:pPr>
            <w:r w:rsidDel="00000000" w:rsidR="00000000" w:rsidRPr="00000000">
              <w:rPr>
                <w:rtl w:val="0"/>
              </w:rPr>
            </w:r>
          </w:p>
        </w:tc>
      </w:tr>
      <w:tr>
        <w:trPr>
          <w:cantSplit w:val="0"/>
          <w:trHeight w:val="438" w:hRule="atLeast"/>
          <w:tblHeader w:val="0"/>
        </w:trPr>
        <w:tc>
          <w:tcPr>
            <w:vAlign w:val="center"/>
          </w:tcPr>
          <w:p w:rsidR="00000000" w:rsidDel="00000000" w:rsidP="00000000" w:rsidRDefault="00000000" w:rsidRPr="00000000" w14:paraId="00000025">
            <w:pPr>
              <w:tabs>
                <w:tab w:val="left" w:leader="none" w:pos="1293"/>
              </w:tabs>
              <w:rPr>
                <w:b w:val="1"/>
                <w:bCs w:val="1"/>
              </w:rPr>
            </w:pPr>
            <w:r w:rsidDel="00000000" w:rsidR="00000000" w:rsidRPr="00000000">
              <w:rPr>
                <w:b w:val="1"/>
                <w:bCs w:val="1"/>
                <w:rtl w:val="0"/>
              </w:rPr>
              <w:t xml:space="preserve">Trukmė</w:t>
            </w:r>
          </w:p>
          <w:p w:rsidR="00000000" w:rsidDel="00000000" w:rsidP="00000000" w:rsidRDefault="00000000" w:rsidRPr="00000000" w14:paraId="00000026">
            <w:pPr>
              <w:tabs>
                <w:tab w:val="left" w:leader="none" w:pos="1293"/>
              </w:tabs>
              <w:rPr>
                <w:b w:val="1"/>
                <w:bCs w:val="1"/>
              </w:rPr>
            </w:pPr>
            <w:r w:rsidDel="00000000" w:rsidR="00000000" w:rsidRPr="00000000">
              <w:rPr>
                <w:i w:val="1"/>
                <w:iCs w:val="1"/>
                <w:sz w:val="20"/>
                <w:szCs w:val="20"/>
                <w:rtl w:val="0"/>
              </w:rPr>
              <w:t xml:space="preserve">Nurodyti  trukmę įprastomis val. ir min. </w:t>
            </w:r>
            <w:r w:rsidDel="00000000" w:rsidR="00000000" w:rsidRPr="00000000">
              <w:rPr>
                <w:b w:val="1"/>
                <w:bCs w:val="1"/>
                <w:rtl w:val="0"/>
              </w:rPr>
              <w:t xml:space="preserve"> </w:t>
            </w:r>
          </w:p>
        </w:tc>
        <w:tc>
          <w:tcPr/>
          <w:p w:rsidR="00000000" w:rsidDel="00000000" w:rsidP="00000000" w:rsidRDefault="00000000" w:rsidRPr="00000000" w14:paraId="00000027">
            <w:pPr>
              <w:tabs>
                <w:tab w:val="left" w:leader="none" w:pos="1293"/>
              </w:tabs>
              <w:rPr/>
            </w:pPr>
            <w:r w:rsidDel="00000000" w:rsidR="00000000" w:rsidRPr="00000000">
              <w:rPr>
                <w:rtl w:val="0"/>
              </w:rPr>
              <w:t xml:space="preserve">3 val.</w:t>
            </w:r>
          </w:p>
        </w:tc>
      </w:tr>
      <w:tr>
        <w:trPr>
          <w:cantSplit w:val="0"/>
          <w:trHeight w:val="416" w:hRule="atLeast"/>
          <w:tblHeader w:val="0"/>
        </w:trPr>
        <w:tc>
          <w:tcPr>
            <w:vAlign w:val="center"/>
          </w:tcPr>
          <w:p w:rsidR="00000000" w:rsidDel="00000000" w:rsidP="00000000" w:rsidRDefault="00000000" w:rsidRPr="00000000" w14:paraId="00000028">
            <w:pPr>
              <w:tabs>
                <w:tab w:val="left" w:leader="none" w:pos="1293"/>
              </w:tabs>
              <w:rPr>
                <w:b w:val="1"/>
                <w:bCs w:val="1"/>
              </w:rPr>
            </w:pPr>
            <w:r w:rsidDel="00000000" w:rsidR="00000000" w:rsidRPr="00000000">
              <w:rPr>
                <w:b w:val="1"/>
                <w:bCs w:val="1"/>
                <w:rtl w:val="0"/>
              </w:rPr>
              <w:t xml:space="preserve">Mokyklos pavadinimas</w:t>
            </w:r>
          </w:p>
        </w:tc>
        <w:tc>
          <w:tcPr/>
          <w:p w:rsidR="00000000" w:rsidDel="00000000" w:rsidP="00000000" w:rsidRDefault="00000000" w:rsidRPr="00000000" w14:paraId="00000029">
            <w:pPr>
              <w:tabs>
                <w:tab w:val="left" w:leader="none" w:pos="1293"/>
              </w:tabs>
              <w:rPr>
                <w:b w:val="1"/>
                <w:bCs w:val="1"/>
              </w:rPr>
            </w:pPr>
            <w:r w:rsidDel="00000000" w:rsidR="00000000" w:rsidRPr="00000000">
              <w:rPr>
                <w:rtl w:val="0"/>
              </w:rPr>
              <w:t xml:space="preserve">Ignalinos r. Vidiškių gimnazija</w:t>
            </w:r>
            <w:r w:rsidDel="00000000" w:rsidR="00000000" w:rsidRPr="00000000">
              <w:rPr>
                <w:rtl w:val="0"/>
              </w:rPr>
            </w:r>
          </w:p>
        </w:tc>
      </w:tr>
      <w:tr>
        <w:trPr>
          <w:cantSplit w:val="0"/>
          <w:trHeight w:val="827" w:hRule="atLeast"/>
          <w:tblHeader w:val="0"/>
        </w:trPr>
        <w:tc>
          <w:tcPr>
            <w:vAlign w:val="center"/>
          </w:tcPr>
          <w:p w:rsidR="00000000" w:rsidDel="00000000" w:rsidP="00000000" w:rsidRDefault="00000000" w:rsidRPr="00000000" w14:paraId="0000002A">
            <w:pPr>
              <w:tabs>
                <w:tab w:val="left" w:leader="none" w:pos="1293"/>
              </w:tabs>
              <w:rPr>
                <w:b w:val="1"/>
                <w:bCs w:val="1"/>
              </w:rPr>
            </w:pPr>
            <w:r w:rsidDel="00000000" w:rsidR="00000000" w:rsidRPr="00000000">
              <w:rPr>
                <w:b w:val="1"/>
                <w:bCs w:val="1"/>
                <w:rtl w:val="0"/>
              </w:rPr>
              <w:t xml:space="preserve">Mokytojo patarimai po pamokos / ugdymo veiklos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B">
            <w:pPr>
              <w:tabs>
                <w:tab w:val="left" w:leader="none" w:pos="1293"/>
              </w:tabs>
              <w:rPr/>
            </w:pPr>
            <w:r w:rsidDel="00000000" w:rsidR="00000000" w:rsidRPr="00000000">
              <w:rPr>
                <w:rtl w:val="0"/>
              </w:rPr>
              <w:t xml:space="preserve">Puiki edukacinė veikla, siūlau pasinaudoti (edukacija mokama)</w:t>
            </w:r>
          </w:p>
        </w:tc>
      </w:tr>
      <w:tr>
        <w:trPr>
          <w:cantSplit w:val="0"/>
          <w:trHeight w:val="500" w:hRule="atLeast"/>
          <w:tblHeader w:val="0"/>
        </w:trPr>
        <w:tc>
          <w:tcPr>
            <w:vAlign w:val="center"/>
          </w:tcPr>
          <w:p w:rsidR="00000000" w:rsidDel="00000000" w:rsidP="00000000" w:rsidRDefault="00000000" w:rsidRPr="00000000" w14:paraId="0000002C">
            <w:pPr>
              <w:tabs>
                <w:tab w:val="left" w:leader="none" w:pos="1293"/>
              </w:tabs>
              <w:rPr>
                <w:b w:val="1"/>
                <w:bCs w:val="1"/>
              </w:rPr>
            </w:pPr>
            <w:r w:rsidDel="00000000" w:rsidR="00000000" w:rsidRPr="00000000">
              <w:rPr>
                <w:b w:val="1"/>
                <w:bCs w:val="1"/>
                <w:rtl w:val="0"/>
              </w:rPr>
              <w:t xml:space="preserve">Mokytojo vardas, pavardė</w:t>
            </w:r>
          </w:p>
          <w:p w:rsidR="00000000" w:rsidDel="00000000" w:rsidP="00000000" w:rsidRDefault="00000000" w:rsidRPr="00000000" w14:paraId="0000002D">
            <w:pPr>
              <w:tabs>
                <w:tab w:val="left" w:leader="none" w:pos="1293"/>
              </w:tabs>
              <w:rPr>
                <w:b w:val="1"/>
                <w:bCs w:val="1"/>
              </w:rPr>
            </w:pPr>
            <w:r w:rsidDel="00000000" w:rsidR="00000000" w:rsidRPr="00000000">
              <w:rPr>
                <w:i w:val="1"/>
                <w:iCs w:val="1"/>
                <w:sz w:val="20"/>
                <w:szCs w:val="20"/>
                <w:rtl w:val="0"/>
              </w:rPr>
              <w:t xml:space="preserve">Neprivaloma</w:t>
            </w:r>
            <w:r w:rsidDel="00000000" w:rsidR="00000000" w:rsidRPr="00000000">
              <w:rPr>
                <w:rtl w:val="0"/>
              </w:rPr>
            </w:r>
          </w:p>
        </w:tc>
        <w:tc>
          <w:tcPr/>
          <w:p w:rsidR="00000000" w:rsidDel="00000000" w:rsidP="00000000" w:rsidRDefault="00000000" w:rsidRPr="00000000" w14:paraId="0000002E">
            <w:pPr>
              <w:tabs>
                <w:tab w:val="left" w:leader="none" w:pos="1293"/>
              </w:tabs>
              <w:rPr>
                <w:b w:val="1"/>
                <w:bCs w:val="1"/>
              </w:rPr>
            </w:pPr>
            <w:r w:rsidDel="00000000" w:rsidR="00000000" w:rsidRPr="00000000">
              <w:rPr>
                <w:rtl w:val="0"/>
              </w:rPr>
              <w:t xml:space="preserve">Danguolė Šalkauskienė</w:t>
            </w:r>
            <w:r w:rsidDel="00000000" w:rsidR="00000000" w:rsidRPr="00000000">
              <w:rPr>
                <w:rtl w:val="0"/>
              </w:rPr>
            </w:r>
          </w:p>
        </w:tc>
      </w:tr>
    </w:tbl>
    <w:p w:rsidR="00000000" w:rsidDel="00000000" w:rsidP="00000000" w:rsidRDefault="00000000" w:rsidRPr="00000000" w14:paraId="0000002F">
      <w:pPr>
        <w:tabs>
          <w:tab w:val="left" w:leader="none" w:pos="1293"/>
        </w:tabs>
        <w:jc w:val="center"/>
        <w:rPr/>
      </w:pPr>
      <w:r w:rsidDel="00000000" w:rsidR="00000000" w:rsidRPr="00000000">
        <w:rPr>
          <w:rtl w:val="0"/>
        </w:rPr>
        <w:t xml:space="preserve">___________________________</w:t>
      </w:r>
    </w:p>
    <w:p w:rsidR="00000000" w:rsidDel="00000000" w:rsidP="00000000" w:rsidRDefault="00000000" w:rsidRPr="00000000" w14:paraId="00000030">
      <w:pPr>
        <w:tabs>
          <w:tab w:val="left" w:leader="none" w:pos="1293"/>
        </w:tabs>
        <w:jc w:val="center"/>
        <w:rPr/>
      </w:pPr>
      <w:r w:rsidDel="00000000" w:rsidR="00000000" w:rsidRPr="00000000">
        <w:rPr>
          <w:rtl w:val="0"/>
        </w:rPr>
      </w:r>
    </w:p>
    <w:p w:rsidR="00000000" w:rsidDel="00000000" w:rsidP="00000000" w:rsidRDefault="00000000" w:rsidRPr="00000000" w14:paraId="00000031">
      <w:pPr>
        <w:widowControl w:val="1"/>
        <w:tabs>
          <w:tab w:val="left" w:leader="none" w:pos="1293"/>
        </w:tabs>
        <w:rPr/>
      </w:pPr>
      <w:r w:rsidDel="00000000" w:rsidR="00000000" w:rsidRPr="00000000">
        <w:rPr>
          <w:rtl w:val="0"/>
        </w:rPr>
      </w:r>
    </w:p>
    <w:sectPr>
      <w:headerReference r:id="rId7" w:type="even"/>
      <w:footerReference r:id="rId8" w:type="default"/>
      <w:pgSz w:h="16838" w:w="11906" w:orient="portrait"/>
      <w:pgMar w:bottom="709" w:top="1134" w:left="1701" w:right="567" w:header="56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widowControl w:val="0"/>
        <w:tabs>
          <w:tab w:val="left" w:leader="none" w:pos="1293"/>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rPr>
  </w:style>
  <w:style w:type="paragraph" w:styleId="Heading2">
    <w:name w:val="heading 2"/>
    <w:basedOn w:val="Normal"/>
    <w:next w:val="Normal"/>
    <w:pPr>
      <w:keepNext w:val="1"/>
      <w:widowControl w:val="1"/>
      <w:ind w:right="66"/>
    </w:pPr>
    <w:rPr>
      <w:b w:val="1"/>
      <w:bCs w:val="1"/>
    </w:rPr>
  </w:style>
  <w:style w:type="paragraph" w:styleId="Heading3">
    <w:name w:val="heading 3"/>
    <w:basedOn w:val="Normal"/>
    <w:next w:val="Normal"/>
    <w:pPr>
      <w:keepNext w:val="1"/>
      <w:widowControl w:val="1"/>
      <w:ind w:right="66"/>
    </w:pPr>
    <w:rPr>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1"/>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D0igBfB0lC5twgMTtCbOYPKUg==">CgMxLjAyDmguNXg3NTc0NWVzd3c1OAByITFLOFRMSmh4cTdRdi1wcnh2N3ptczJWeXltX2ZFTkViVg==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