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98" w:rsidRDefault="00FF6E98" w:rsidP="00FF6E98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FF6E98" w:rsidRDefault="00FF6E98" w:rsidP="00FF6E98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FF6E98" w:rsidRDefault="00FF6E98" w:rsidP="00FF6E98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FF6E98" w:rsidRDefault="00FF6E98" w:rsidP="00FF6E9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F6E98" w:rsidTr="00957EBD">
        <w:trPr>
          <w:trHeight w:val="438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FF6E98" w:rsidRPr="0037734B" w:rsidRDefault="00FF6E98" w:rsidP="00957EBD">
            <w:pPr>
              <w:rPr>
                <w:b/>
                <w:bCs/>
                <w:szCs w:val="24"/>
              </w:rPr>
            </w:pPr>
            <w:r w:rsidRPr="0037734B">
              <w:rPr>
                <w:b/>
                <w:bCs/>
                <w:szCs w:val="24"/>
              </w:rPr>
              <w:t>Lietuvių kalba ir literatūra</w:t>
            </w:r>
          </w:p>
        </w:tc>
      </w:tr>
      <w:tr w:rsidR="00FF6E98" w:rsidTr="00957EBD">
        <w:trPr>
          <w:trHeight w:val="438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FF6E98" w:rsidRPr="00D9771E" w:rsidRDefault="00FF6E98" w:rsidP="00957EBD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Humoras tautosakoje. Ilgalaikė 7 klasių programa ,,Mūsų kraštas ir kraštiečiai“ (TŪM projektas)</w:t>
            </w:r>
          </w:p>
        </w:tc>
      </w:tr>
      <w:tr w:rsidR="00FF6E98" w:rsidTr="00957EBD">
        <w:trPr>
          <w:trHeight w:val="438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FF6E98" w:rsidRPr="00D9771E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</w:p>
        </w:tc>
      </w:tr>
      <w:tr w:rsidR="00FF6E98" w:rsidTr="00957EBD">
        <w:trPr>
          <w:trHeight w:val="972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FF6E98" w:rsidRPr="007C3FAF" w:rsidRDefault="00FF6E98" w:rsidP="00957EBD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FF6E98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Prisiminti smulkiosios tautosakos žanrus, atpažinti humorą, patiems sukurti humoristinį tekstą.</w:t>
            </w:r>
          </w:p>
          <w:p w:rsidR="00FF6E98" w:rsidRPr="00D9771E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Kompetencijų ugdymas: pažinimo, kūrybiškumo, kultūrinė</w:t>
            </w:r>
          </w:p>
        </w:tc>
      </w:tr>
      <w:tr w:rsidR="00FF6E98" w:rsidTr="00957EBD">
        <w:trPr>
          <w:trHeight w:val="972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FF6E98" w:rsidRPr="007C3FAF" w:rsidRDefault="00FF6E98" w:rsidP="00957EBD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FF6E98" w:rsidRPr="00D9771E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Remdamiesi asmenine ir kultūrine komunikavimo patirtimi, dirbdami grupėmis, pasikartos smulkiosios tautosakos žanrus, atliks kūrybinę užduotį.</w:t>
            </w:r>
          </w:p>
        </w:tc>
      </w:tr>
      <w:tr w:rsidR="00FF6E98" w:rsidTr="00E4126A">
        <w:trPr>
          <w:trHeight w:val="2702"/>
        </w:trPr>
        <w:tc>
          <w:tcPr>
            <w:tcW w:w="3539" w:type="dxa"/>
            <w:vAlign w:val="center"/>
          </w:tcPr>
          <w:p w:rsidR="00FF6E98" w:rsidRPr="001F167E" w:rsidRDefault="00FF6E98" w:rsidP="00957EBD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FF6E98" w:rsidRDefault="00FF6E98" w:rsidP="00957EBD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FF6E98" w:rsidRPr="007C3FAF" w:rsidRDefault="00FF6E98" w:rsidP="00957EBD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89" w:type="dxa"/>
          </w:tcPr>
          <w:p w:rsidR="00FF6E98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Mokiniai suskirstomi į grupes, drauge su mokytoja pakartoja smulkiosios tautosakos žanrus: anekdotas, minklė, mįslė, keiksmai, greitakalbės, pamėgdžiojimai. Dirbdami grupėmis kuria humoristinį tekstą ( žanrą pasirenka patys iš pasiūlytų variantų). </w:t>
            </w:r>
          </w:p>
          <w:p w:rsidR="00FF6E98" w:rsidRPr="00D90157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Sukurtus humoristinius tekstus pristato klasės draugams. Dalijasi įspūdžiais.</w:t>
            </w:r>
          </w:p>
        </w:tc>
      </w:tr>
      <w:tr w:rsidR="00FF6E98" w:rsidTr="00957EBD">
        <w:trPr>
          <w:trHeight w:val="604"/>
        </w:trPr>
        <w:tc>
          <w:tcPr>
            <w:tcW w:w="3539" w:type="dxa"/>
            <w:vAlign w:val="center"/>
          </w:tcPr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FF6E98" w:rsidRPr="007C3FAF" w:rsidRDefault="00FF6E98" w:rsidP="00957EBD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FF6E98" w:rsidRPr="00D90157" w:rsidRDefault="00FF6E98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Komunikavimo įgūdžių lavinimas</w:t>
            </w:r>
            <w:r w:rsidR="0037734B">
              <w:rPr>
                <w:rFonts w:cs="Times New Roman"/>
                <w:bCs/>
                <w:szCs w:val="24"/>
              </w:rPr>
              <w:t>.</w:t>
            </w:r>
          </w:p>
        </w:tc>
      </w:tr>
      <w:tr w:rsidR="00FF6E98" w:rsidTr="00957EBD">
        <w:trPr>
          <w:trHeight w:val="420"/>
        </w:trPr>
        <w:tc>
          <w:tcPr>
            <w:tcW w:w="3539" w:type="dxa"/>
            <w:vAlign w:val="center"/>
          </w:tcPr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FF6E98" w:rsidRPr="00D9771E" w:rsidRDefault="00671623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2024-01-09</w:t>
            </w:r>
          </w:p>
        </w:tc>
      </w:tr>
      <w:tr w:rsidR="00FF6E98" w:rsidTr="00957EBD">
        <w:trPr>
          <w:trHeight w:val="555"/>
        </w:trPr>
        <w:tc>
          <w:tcPr>
            <w:tcW w:w="3539" w:type="dxa"/>
            <w:vAlign w:val="center"/>
          </w:tcPr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FF6E98" w:rsidRPr="00E901BE" w:rsidRDefault="00671623" w:rsidP="0037734B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Lietuvių kalbos kabinet</w:t>
            </w:r>
            <w:r w:rsidR="0037734B">
              <w:rPr>
                <w:color w:val="303030"/>
              </w:rPr>
              <w:t>a</w:t>
            </w:r>
            <w:r>
              <w:rPr>
                <w:color w:val="303030"/>
              </w:rPr>
              <w:t>s</w:t>
            </w:r>
          </w:p>
        </w:tc>
      </w:tr>
      <w:tr w:rsidR="00FF6E98" w:rsidTr="00957EBD">
        <w:trPr>
          <w:trHeight w:val="438"/>
        </w:trPr>
        <w:tc>
          <w:tcPr>
            <w:tcW w:w="3539" w:type="dxa"/>
            <w:vAlign w:val="center"/>
          </w:tcPr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FF6E98" w:rsidRPr="00D9771E" w:rsidRDefault="00671623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FF6E98" w:rsidTr="00957EBD">
        <w:trPr>
          <w:trHeight w:val="416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FF6E98" w:rsidRPr="00D9771E" w:rsidRDefault="00671623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FF6E98" w:rsidTr="00957EBD">
        <w:trPr>
          <w:trHeight w:val="827"/>
        </w:trPr>
        <w:tc>
          <w:tcPr>
            <w:tcW w:w="3539" w:type="dxa"/>
            <w:vAlign w:val="center"/>
          </w:tcPr>
          <w:p w:rsidR="00FF6E98" w:rsidRPr="007C3FAF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FF6E98" w:rsidRPr="00E901BE" w:rsidRDefault="00671623" w:rsidP="00957EB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mėgsta kopijuoti girdėtus anekdotus. Reikėtų akcentuoti, kad tai turėtų būti jų pačių kūryba</w:t>
            </w:r>
            <w:r w:rsidR="0037734B">
              <w:rPr>
                <w:rFonts w:cs="Times New Roman"/>
                <w:bCs/>
                <w:szCs w:val="24"/>
              </w:rPr>
              <w:t>.</w:t>
            </w:r>
          </w:p>
        </w:tc>
      </w:tr>
      <w:tr w:rsidR="00FF6E98" w:rsidTr="00957EBD">
        <w:trPr>
          <w:trHeight w:val="500"/>
        </w:trPr>
        <w:tc>
          <w:tcPr>
            <w:tcW w:w="3539" w:type="dxa"/>
            <w:vAlign w:val="center"/>
          </w:tcPr>
          <w:p w:rsidR="00FF6E98" w:rsidRDefault="00FF6E98" w:rsidP="00957E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FF6E98" w:rsidRDefault="00FF6E98" w:rsidP="00957EBD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FF6E98" w:rsidRPr="00BF4209" w:rsidRDefault="00FF6E98" w:rsidP="00957EBD">
            <w:pPr>
              <w:rPr>
                <w:szCs w:val="24"/>
              </w:rPr>
            </w:pPr>
          </w:p>
        </w:tc>
      </w:tr>
    </w:tbl>
    <w:p w:rsidR="00FF6E98" w:rsidRPr="00094A6D" w:rsidRDefault="00FF6E98" w:rsidP="00FF6E98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823680" w:rsidRDefault="00823680"/>
    <w:sectPr w:rsidR="00823680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8"/>
    <w:rsid w:val="00005D70"/>
    <w:rsid w:val="0037734B"/>
    <w:rsid w:val="00671623"/>
    <w:rsid w:val="00823680"/>
    <w:rsid w:val="008E2A9F"/>
    <w:rsid w:val="00E4126A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9989-C4BE-4E31-BBAE-61BFCB4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6E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6E9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F6E98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Miglė Rakštelienė</cp:lastModifiedBy>
  <cp:revision>3</cp:revision>
  <dcterms:created xsi:type="dcterms:W3CDTF">2024-03-07T10:18:00Z</dcterms:created>
  <dcterms:modified xsi:type="dcterms:W3CDTF">2024-03-07T10:23:00Z</dcterms:modified>
</cp:coreProperties>
</file>