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7A" w:rsidRDefault="0017487A" w:rsidP="0017487A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:rsidR="0017487A" w:rsidRDefault="0017487A" w:rsidP="0017487A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:rsidR="0017487A" w:rsidRDefault="0017487A" w:rsidP="0017487A">
      <w:pPr>
        <w:jc w:val="center"/>
        <w:rPr>
          <w:b/>
        </w:rPr>
      </w:pPr>
      <w:r w:rsidRPr="00094A6D">
        <w:rPr>
          <w:b/>
        </w:rPr>
        <w:t>„Pamokų, kuriose buvo integruotas kultūrinis ugdymas, skaičius“ apskaičiuoti</w:t>
      </w:r>
    </w:p>
    <w:p w:rsidR="0017487A" w:rsidRDefault="0017487A" w:rsidP="0017487A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17487A" w:rsidTr="009A4BDD">
        <w:trPr>
          <w:trHeight w:val="438"/>
        </w:trPr>
        <w:tc>
          <w:tcPr>
            <w:tcW w:w="3539" w:type="dxa"/>
            <w:shd w:val="clear" w:color="auto" w:fill="auto"/>
            <w:vAlign w:val="center"/>
          </w:tcPr>
          <w:p w:rsidR="0017487A" w:rsidRPr="007C3FAF" w:rsidRDefault="0017487A" w:rsidP="009A4BDD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  <w:shd w:val="clear" w:color="auto" w:fill="auto"/>
          </w:tcPr>
          <w:p w:rsidR="0017487A" w:rsidRPr="00D9771E" w:rsidRDefault="0017487A" w:rsidP="009A4BD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Muzika</w:t>
            </w:r>
          </w:p>
        </w:tc>
      </w:tr>
      <w:tr w:rsidR="0017487A" w:rsidTr="009A4BDD">
        <w:trPr>
          <w:trHeight w:val="438"/>
        </w:trPr>
        <w:tc>
          <w:tcPr>
            <w:tcW w:w="3539" w:type="dxa"/>
            <w:shd w:val="clear" w:color="auto" w:fill="auto"/>
            <w:vAlign w:val="center"/>
          </w:tcPr>
          <w:p w:rsidR="0017487A" w:rsidRPr="007C3FAF" w:rsidRDefault="0017487A" w:rsidP="009A4BD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  <w:shd w:val="clear" w:color="auto" w:fill="auto"/>
          </w:tcPr>
          <w:p w:rsidR="0017487A" w:rsidRPr="00AA5AC8" w:rsidRDefault="0017487A" w:rsidP="0017487A">
            <w:pPr>
              <w:shd w:val="clear" w:color="auto" w:fill="FFFFFF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 w:rsidRPr="0017487A">
              <w:rPr>
                <w:rFonts w:cs="Times New Roman"/>
                <w:bCs/>
                <w:szCs w:val="24"/>
              </w:rPr>
              <w:t>Pamoka pagal ilgalaikę kultūrinio ugdymo programą „Mūsų kraštas ir kraštiečiai“. Tema „Ignalinos krašto sutartinių mokymasis“. TŪM I projekto veikla.</w:t>
            </w:r>
          </w:p>
        </w:tc>
      </w:tr>
      <w:tr w:rsidR="0017487A" w:rsidRPr="00AA5AC8" w:rsidTr="009A4BDD">
        <w:trPr>
          <w:trHeight w:val="438"/>
        </w:trPr>
        <w:tc>
          <w:tcPr>
            <w:tcW w:w="3539" w:type="dxa"/>
            <w:vAlign w:val="center"/>
          </w:tcPr>
          <w:p w:rsidR="0017487A" w:rsidRPr="007C3FAF" w:rsidRDefault="0017487A" w:rsidP="009A4BDD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:rsidR="0017487A" w:rsidRPr="00AA5AC8" w:rsidRDefault="0017487A" w:rsidP="009A4BDD">
            <w:pPr>
              <w:rPr>
                <w:rFonts w:cs="Times New Roman"/>
                <w:bCs/>
                <w:szCs w:val="24"/>
              </w:rPr>
            </w:pPr>
            <w:r w:rsidRPr="00AA5AC8">
              <w:rPr>
                <w:rFonts w:cs="Times New Roman"/>
                <w:bCs/>
                <w:szCs w:val="24"/>
              </w:rPr>
              <w:t>7a</w:t>
            </w:r>
            <w:r>
              <w:rPr>
                <w:rFonts w:cs="Times New Roman"/>
                <w:bCs/>
                <w:szCs w:val="24"/>
              </w:rPr>
              <w:t>, 7b</w:t>
            </w:r>
          </w:p>
        </w:tc>
      </w:tr>
      <w:tr w:rsidR="0017487A" w:rsidTr="009A4BDD">
        <w:trPr>
          <w:trHeight w:val="972"/>
        </w:trPr>
        <w:tc>
          <w:tcPr>
            <w:tcW w:w="3539" w:type="dxa"/>
            <w:vAlign w:val="center"/>
          </w:tcPr>
          <w:p w:rsidR="0017487A" w:rsidRPr="007C3FAF" w:rsidRDefault="0017487A" w:rsidP="009A4BDD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:rsidR="0017487A" w:rsidRPr="007C3FAF" w:rsidRDefault="0017487A" w:rsidP="009A4BDD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:rsidR="0017487A" w:rsidRPr="00D9771E" w:rsidRDefault="0017487A" w:rsidP="009A4BDD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</w:rPr>
              <w:t>P</w:t>
            </w:r>
            <w:r w:rsidRPr="00434EB6">
              <w:rPr>
                <w:rFonts w:cs="Times New Roman"/>
              </w:rPr>
              <w:t>ažinimo</w:t>
            </w:r>
            <w:r w:rsidRPr="00BC09D8">
              <w:rPr>
                <w:rFonts w:cs="Times New Roman"/>
                <w:szCs w:val="24"/>
              </w:rPr>
              <w:t>,</w:t>
            </w:r>
            <w:r w:rsidRPr="00BC09D8">
              <w:t xml:space="preserve"> k</w:t>
            </w:r>
            <w:r w:rsidRPr="00BC09D8">
              <w:rPr>
                <w:rFonts w:cs="Times New Roman"/>
                <w:szCs w:val="24"/>
              </w:rPr>
              <w:t>ūrybiškumo,</w:t>
            </w:r>
            <w:r w:rsidRPr="00BC09D8">
              <w:t xml:space="preserve"> k</w:t>
            </w:r>
            <w:r w:rsidRPr="00BC09D8">
              <w:rPr>
                <w:rFonts w:cs="Times New Roman"/>
                <w:szCs w:val="24"/>
              </w:rPr>
              <w:t>ultūrinė, socialinė, emocinė ir sveikos gyvensenos, komunikavimo,</w:t>
            </w:r>
            <w:r>
              <w:rPr>
                <w:rFonts w:cs="Times New Roman"/>
                <w:szCs w:val="24"/>
              </w:rPr>
              <w:t xml:space="preserve"> </w:t>
            </w:r>
            <w:r>
              <w:t>pilietiškumo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17487A" w:rsidTr="009A4BDD">
        <w:trPr>
          <w:trHeight w:val="972"/>
        </w:trPr>
        <w:tc>
          <w:tcPr>
            <w:tcW w:w="3539" w:type="dxa"/>
            <w:vAlign w:val="center"/>
          </w:tcPr>
          <w:p w:rsidR="0017487A" w:rsidRPr="007C3FAF" w:rsidRDefault="0017487A" w:rsidP="009A4BDD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:rsidR="0017487A" w:rsidRPr="007C3FAF" w:rsidRDefault="0017487A" w:rsidP="009A4BDD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:rsidR="0017487A" w:rsidRPr="00D9771E" w:rsidRDefault="0017487A" w:rsidP="009A4BDD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Remdamiesi vaizdine ir teorine medžiaga mokiniai įtvirtins sutartinių formą, išmoks padainuoti 1-2 Ignalinos krašto sutartines, jas išnagrinės pagal schemą.</w:t>
            </w:r>
          </w:p>
        </w:tc>
      </w:tr>
      <w:tr w:rsidR="0017487A" w:rsidTr="009A4BDD">
        <w:trPr>
          <w:trHeight w:val="3934"/>
        </w:trPr>
        <w:tc>
          <w:tcPr>
            <w:tcW w:w="3539" w:type="dxa"/>
            <w:vAlign w:val="center"/>
          </w:tcPr>
          <w:p w:rsidR="0017487A" w:rsidRPr="001F167E" w:rsidRDefault="0017487A" w:rsidP="009A4BDD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:rsidR="0017487A" w:rsidRDefault="0017487A" w:rsidP="009A4BDD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:rsidR="0017487A" w:rsidRPr="007C3FAF" w:rsidRDefault="0017487A" w:rsidP="009A4BDD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:rsidR="0017487A" w:rsidRDefault="0017487A" w:rsidP="009A4BDD">
            <w:pPr>
              <w:rPr>
                <w:rFonts w:cs="Times New Roman"/>
                <w:color w:val="050505"/>
                <w:szCs w:val="24"/>
                <w:shd w:val="clear" w:color="auto" w:fill="FFFFFF"/>
              </w:rPr>
            </w:pPr>
            <w:r w:rsidRPr="00434EB6">
              <w:rPr>
                <w:rFonts w:cs="Times New Roman"/>
                <w:bCs/>
                <w:szCs w:val="24"/>
              </w:rPr>
              <w:t>Naudodamiesi</w:t>
            </w:r>
            <w:r>
              <w:rPr>
                <w:rFonts w:cs="Times New Roman"/>
                <w:bCs/>
                <w:szCs w:val="24"/>
              </w:rPr>
              <w:t xml:space="preserve"> įvairia mokomąja medžiaga mokiniai įtvirtino sutartinių žanro formą, klausydami</w:t>
            </w:r>
            <w:r w:rsidRPr="00434EB6">
              <w:rPr>
                <w:rFonts w:cs="Times New Roman"/>
                <w:bCs/>
                <w:szCs w:val="24"/>
              </w:rPr>
              <w:t xml:space="preserve"> </w:t>
            </w:r>
            <w:r w:rsidRPr="00434EB6">
              <w:rPr>
                <w:rFonts w:cs="Times New Roman"/>
                <w:color w:val="050505"/>
                <w:szCs w:val="24"/>
                <w:shd w:val="clear" w:color="auto" w:fill="FFFFFF"/>
              </w:rPr>
              <w:t>Ignalino</w:t>
            </w:r>
            <w:r>
              <w:rPr>
                <w:rFonts w:cs="Times New Roman"/>
                <w:color w:val="050505"/>
                <w:szCs w:val="24"/>
                <w:shd w:val="clear" w:color="auto" w:fill="FFFFFF"/>
              </w:rPr>
              <w:t>s krašto folkloro ansamblio „Čiulbutė“ repertuaro, dainų įrašų ir remdamiesi kita informacija mokiniai susipažino su Ignalinos krašto sutartinėmis, atlikimo specifika, garsažodžiais, tarmiškais žodžiais.</w:t>
            </w:r>
          </w:p>
          <w:p w:rsidR="0017487A" w:rsidRDefault="0017487A" w:rsidP="009A4BDD">
            <w:pPr>
              <w:rPr>
                <w:rFonts w:cs="Times New Roman"/>
                <w:color w:val="050505"/>
                <w:szCs w:val="24"/>
                <w:shd w:val="clear" w:color="auto" w:fill="FFFFFF"/>
              </w:rPr>
            </w:pPr>
            <w:r>
              <w:rPr>
                <w:rFonts w:cs="Times New Roman"/>
                <w:color w:val="050505"/>
                <w:szCs w:val="24"/>
                <w:shd w:val="clear" w:color="auto" w:fill="FFFFFF"/>
              </w:rPr>
              <w:t>Susipažino su šokamosiomis ir instrumentinėmis sutartinėmis.</w:t>
            </w:r>
          </w:p>
          <w:p w:rsidR="0017487A" w:rsidRDefault="0017487A" w:rsidP="009A4BDD">
            <w:pPr>
              <w:rPr>
                <w:rFonts w:cs="Times New Roman"/>
                <w:color w:val="050505"/>
                <w:szCs w:val="24"/>
                <w:shd w:val="clear" w:color="auto" w:fill="FFFFFF"/>
              </w:rPr>
            </w:pPr>
            <w:r>
              <w:rPr>
                <w:rFonts w:cs="Times New Roman"/>
                <w:color w:val="050505"/>
                <w:szCs w:val="24"/>
                <w:shd w:val="clear" w:color="auto" w:fill="FFFFFF"/>
              </w:rPr>
              <w:t>Sutartines  išnagrinėjo pagal muzikos kūrinių analizę – muzikos kūrinių struktūrą ir formas.</w:t>
            </w:r>
          </w:p>
          <w:p w:rsidR="0017487A" w:rsidRDefault="0017487A" w:rsidP="009A4BDD">
            <w:pPr>
              <w:rPr>
                <w:rFonts w:cs="Times New Roman"/>
                <w:bCs/>
                <w:szCs w:val="24"/>
              </w:rPr>
            </w:pPr>
          </w:p>
          <w:p w:rsidR="0017487A" w:rsidRPr="00434EB6" w:rsidRDefault="0017487A" w:rsidP="009A4BDD">
            <w:pPr>
              <w:rPr>
                <w:rFonts w:cs="Times New Roman"/>
                <w:bCs/>
                <w:szCs w:val="24"/>
              </w:rPr>
            </w:pPr>
          </w:p>
        </w:tc>
        <w:bookmarkStart w:id="0" w:name="_GoBack"/>
        <w:bookmarkEnd w:id="0"/>
      </w:tr>
      <w:tr w:rsidR="0017487A" w:rsidTr="009A4BDD">
        <w:trPr>
          <w:trHeight w:val="604"/>
        </w:trPr>
        <w:tc>
          <w:tcPr>
            <w:tcW w:w="3539" w:type="dxa"/>
            <w:vAlign w:val="center"/>
          </w:tcPr>
          <w:p w:rsidR="0017487A" w:rsidRDefault="0017487A" w:rsidP="009A4BD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:rsidR="0017487A" w:rsidRPr="007C3FAF" w:rsidRDefault="0017487A" w:rsidP="009A4BDD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:rsidR="0017487A" w:rsidRPr="00D90157" w:rsidRDefault="0017487A" w:rsidP="009A4BDD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Žinoti muzikos kūrinių formas, pažinti savo krašto kultūrą, sutartines,  jų atlikimo būdus.</w:t>
            </w:r>
          </w:p>
        </w:tc>
      </w:tr>
      <w:tr w:rsidR="0017487A" w:rsidTr="009A4BDD">
        <w:trPr>
          <w:trHeight w:val="420"/>
        </w:trPr>
        <w:tc>
          <w:tcPr>
            <w:tcW w:w="3539" w:type="dxa"/>
            <w:vAlign w:val="center"/>
          </w:tcPr>
          <w:p w:rsidR="0017487A" w:rsidRDefault="0017487A" w:rsidP="009A4BD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:rsidR="0017487A" w:rsidRDefault="0017487A" w:rsidP="009A4BDD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7a </w:t>
            </w:r>
            <w:proofErr w:type="spellStart"/>
            <w:r>
              <w:rPr>
                <w:rFonts w:cs="Times New Roman"/>
                <w:bCs/>
                <w:szCs w:val="24"/>
              </w:rPr>
              <w:t>kl</w:t>
            </w:r>
            <w:proofErr w:type="spellEnd"/>
            <w:r>
              <w:rPr>
                <w:rFonts w:cs="Times New Roman"/>
                <w:bCs/>
                <w:szCs w:val="24"/>
              </w:rPr>
              <w:t>. 2025-12-08</w:t>
            </w:r>
          </w:p>
          <w:p w:rsidR="0017487A" w:rsidRPr="00D9771E" w:rsidRDefault="0017487A" w:rsidP="009A4BDD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7b </w:t>
            </w:r>
            <w:proofErr w:type="spellStart"/>
            <w:r>
              <w:rPr>
                <w:rFonts w:cs="Times New Roman"/>
                <w:bCs/>
                <w:szCs w:val="24"/>
              </w:rPr>
              <w:t>kl</w:t>
            </w:r>
            <w:proofErr w:type="spellEnd"/>
            <w:r>
              <w:rPr>
                <w:rFonts w:cs="Times New Roman"/>
                <w:bCs/>
                <w:szCs w:val="24"/>
              </w:rPr>
              <w:t>. 2025-12-08</w:t>
            </w:r>
          </w:p>
        </w:tc>
      </w:tr>
      <w:tr w:rsidR="0017487A" w:rsidTr="009A4BDD">
        <w:trPr>
          <w:trHeight w:val="555"/>
        </w:trPr>
        <w:tc>
          <w:tcPr>
            <w:tcW w:w="3539" w:type="dxa"/>
            <w:vAlign w:val="center"/>
          </w:tcPr>
          <w:p w:rsidR="0017487A" w:rsidRDefault="0017487A" w:rsidP="009A4BD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17487A" w:rsidRDefault="0017487A" w:rsidP="009A4BDD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:rsidR="0017487A" w:rsidRPr="00E901BE" w:rsidRDefault="0017487A" w:rsidP="009A4BDD">
            <w:pPr>
              <w:pStyle w:val="prastasistinklapis"/>
              <w:spacing w:before="0" w:beforeAutospacing="0" w:after="375" w:afterAutospacing="0"/>
              <w:rPr>
                <w:color w:val="303030"/>
              </w:rPr>
            </w:pPr>
            <w:r w:rsidRPr="00434EB6">
              <w:t>Muzikos klasė</w:t>
            </w:r>
          </w:p>
        </w:tc>
      </w:tr>
      <w:tr w:rsidR="0017487A" w:rsidTr="009A4BDD">
        <w:trPr>
          <w:trHeight w:val="438"/>
        </w:trPr>
        <w:tc>
          <w:tcPr>
            <w:tcW w:w="3539" w:type="dxa"/>
            <w:vAlign w:val="center"/>
          </w:tcPr>
          <w:p w:rsidR="0017487A" w:rsidRDefault="0017487A" w:rsidP="009A4BD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:rsidR="0017487A" w:rsidRDefault="0017487A" w:rsidP="009A4BDD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17487A" w:rsidRPr="00D9771E" w:rsidRDefault="00403A62" w:rsidP="009A4BDD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90</w:t>
            </w:r>
            <w:r w:rsidR="0017487A">
              <w:rPr>
                <w:rFonts w:cs="Times New Roman"/>
                <w:bCs/>
                <w:szCs w:val="24"/>
              </w:rPr>
              <w:t xml:space="preserve"> min.</w:t>
            </w:r>
          </w:p>
        </w:tc>
      </w:tr>
      <w:tr w:rsidR="0017487A" w:rsidTr="009A4BDD">
        <w:trPr>
          <w:trHeight w:val="416"/>
        </w:trPr>
        <w:tc>
          <w:tcPr>
            <w:tcW w:w="3539" w:type="dxa"/>
            <w:vAlign w:val="center"/>
          </w:tcPr>
          <w:p w:rsidR="0017487A" w:rsidRPr="007C3FAF" w:rsidRDefault="0017487A" w:rsidP="009A4BDD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:rsidR="0017487A" w:rsidRPr="00D9771E" w:rsidRDefault="0017487A" w:rsidP="009A4BDD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7487A" w:rsidTr="009A4BDD">
        <w:trPr>
          <w:trHeight w:val="827"/>
        </w:trPr>
        <w:tc>
          <w:tcPr>
            <w:tcW w:w="3539" w:type="dxa"/>
            <w:vAlign w:val="center"/>
          </w:tcPr>
          <w:p w:rsidR="0017487A" w:rsidRPr="007C3FAF" w:rsidRDefault="0017487A" w:rsidP="009A4BD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:rsidR="0017487A" w:rsidRPr="00E901BE" w:rsidRDefault="0017487A" w:rsidP="009A4BDD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Pamoką galima vesti netradicinėje aplinkoje, kad mokiniai gyvai išgirstų sutartinių atlikimą, balsų dermę, garsažodžių tarimą ir tarmę.</w:t>
            </w:r>
          </w:p>
        </w:tc>
      </w:tr>
      <w:tr w:rsidR="0017487A" w:rsidTr="009A4BDD">
        <w:trPr>
          <w:trHeight w:val="500"/>
        </w:trPr>
        <w:tc>
          <w:tcPr>
            <w:tcW w:w="3539" w:type="dxa"/>
            <w:vAlign w:val="center"/>
          </w:tcPr>
          <w:p w:rsidR="0017487A" w:rsidRDefault="0017487A" w:rsidP="009A4BD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:rsidR="0017487A" w:rsidRDefault="0017487A" w:rsidP="009A4BDD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:rsidR="0017487A" w:rsidRPr="00BF4209" w:rsidRDefault="0017487A" w:rsidP="009A4BDD">
            <w:pPr>
              <w:rPr>
                <w:szCs w:val="24"/>
              </w:rPr>
            </w:pPr>
            <w:r>
              <w:rPr>
                <w:szCs w:val="24"/>
              </w:rPr>
              <w:t xml:space="preserve">Loreta </w:t>
            </w:r>
            <w:proofErr w:type="spellStart"/>
            <w:r>
              <w:rPr>
                <w:szCs w:val="24"/>
              </w:rPr>
              <w:t>Kuksėnienė</w:t>
            </w:r>
            <w:proofErr w:type="spellEnd"/>
          </w:p>
        </w:tc>
      </w:tr>
    </w:tbl>
    <w:p w:rsidR="0017487A" w:rsidRPr="00094A6D" w:rsidRDefault="0017487A" w:rsidP="0017487A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p w:rsidR="0017487A" w:rsidRDefault="0017487A" w:rsidP="0017487A"/>
    <w:p w:rsidR="0017487A" w:rsidRDefault="0017487A" w:rsidP="0017487A"/>
    <w:p w:rsidR="00345873" w:rsidRDefault="00345873"/>
    <w:sectPr w:rsidR="00345873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7A"/>
    <w:rsid w:val="0017487A"/>
    <w:rsid w:val="00345873"/>
    <w:rsid w:val="0040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487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17487A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487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17487A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Admin</cp:lastModifiedBy>
  <cp:revision>3</cp:revision>
  <dcterms:created xsi:type="dcterms:W3CDTF">2026-01-01T17:19:00Z</dcterms:created>
  <dcterms:modified xsi:type="dcterms:W3CDTF">2026-01-05T07:04:00Z</dcterms:modified>
</cp:coreProperties>
</file>